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D6DFBD" w14:textId="24757015" w:rsidR="00D7283B" w:rsidRPr="008018F6" w:rsidRDefault="00A06EB8" w:rsidP="008018F6">
      <w:pPr>
        <w:spacing w:line="480" w:lineRule="auto"/>
        <w:rPr>
          <w:rFonts w:ascii="Times New Roman" w:hAnsi="Times New Roman" w:cs="Times New Roman"/>
          <w:sz w:val="24"/>
          <w:szCs w:val="24"/>
        </w:rPr>
      </w:pPr>
      <w:r w:rsidRPr="008018F6">
        <w:rPr>
          <w:rFonts w:ascii="Times New Roman" w:hAnsi="Times New Roman" w:cs="Times New Roman"/>
          <w:sz w:val="24"/>
          <w:szCs w:val="24"/>
        </w:rPr>
        <w:t>Name:</w:t>
      </w:r>
    </w:p>
    <w:p w14:paraId="48599731" w14:textId="5485D2C9" w:rsidR="00A06EB8" w:rsidRPr="008018F6" w:rsidRDefault="00A06EB8" w:rsidP="008018F6">
      <w:pPr>
        <w:spacing w:line="480" w:lineRule="auto"/>
        <w:rPr>
          <w:rFonts w:ascii="Times New Roman" w:hAnsi="Times New Roman" w:cs="Times New Roman"/>
          <w:sz w:val="24"/>
          <w:szCs w:val="24"/>
        </w:rPr>
      </w:pPr>
      <w:r w:rsidRPr="008018F6">
        <w:rPr>
          <w:rFonts w:ascii="Times New Roman" w:hAnsi="Times New Roman" w:cs="Times New Roman"/>
          <w:sz w:val="24"/>
          <w:szCs w:val="24"/>
        </w:rPr>
        <w:t>Professor:</w:t>
      </w:r>
    </w:p>
    <w:p w14:paraId="2CF43C1E" w14:textId="56DC4084" w:rsidR="00A06EB8" w:rsidRPr="008018F6" w:rsidRDefault="00A06EB8" w:rsidP="008018F6">
      <w:pPr>
        <w:spacing w:line="480" w:lineRule="auto"/>
        <w:rPr>
          <w:rFonts w:ascii="Times New Roman" w:hAnsi="Times New Roman" w:cs="Times New Roman"/>
          <w:sz w:val="24"/>
          <w:szCs w:val="24"/>
        </w:rPr>
      </w:pPr>
      <w:r w:rsidRPr="008018F6">
        <w:rPr>
          <w:rFonts w:ascii="Times New Roman" w:hAnsi="Times New Roman" w:cs="Times New Roman"/>
          <w:sz w:val="24"/>
          <w:szCs w:val="24"/>
        </w:rPr>
        <w:t>Course:</w:t>
      </w:r>
    </w:p>
    <w:p w14:paraId="5AA3FA98" w14:textId="3ED27F60" w:rsidR="00A06EB8" w:rsidRPr="008018F6" w:rsidRDefault="00A06EB8" w:rsidP="008018F6">
      <w:pPr>
        <w:spacing w:line="480" w:lineRule="auto"/>
        <w:rPr>
          <w:rFonts w:ascii="Times New Roman" w:hAnsi="Times New Roman" w:cs="Times New Roman"/>
          <w:sz w:val="24"/>
          <w:szCs w:val="24"/>
        </w:rPr>
      </w:pPr>
      <w:r w:rsidRPr="008018F6">
        <w:rPr>
          <w:rFonts w:ascii="Times New Roman" w:hAnsi="Times New Roman" w:cs="Times New Roman"/>
          <w:sz w:val="24"/>
          <w:szCs w:val="24"/>
        </w:rPr>
        <w:t>Date:</w:t>
      </w:r>
    </w:p>
    <w:p w14:paraId="2C6D6CE7" w14:textId="2E0E7785" w:rsidR="00A06EB8" w:rsidRPr="008018F6" w:rsidRDefault="00A06EB8" w:rsidP="008018F6">
      <w:pPr>
        <w:spacing w:line="480" w:lineRule="auto"/>
        <w:jc w:val="center"/>
        <w:rPr>
          <w:rFonts w:ascii="Times New Roman" w:hAnsi="Times New Roman" w:cs="Times New Roman"/>
          <w:sz w:val="24"/>
          <w:szCs w:val="24"/>
        </w:rPr>
      </w:pPr>
      <w:r w:rsidRPr="008018F6">
        <w:rPr>
          <w:rFonts w:ascii="Times New Roman" w:hAnsi="Times New Roman" w:cs="Times New Roman"/>
          <w:sz w:val="24"/>
          <w:szCs w:val="24"/>
        </w:rPr>
        <w:t xml:space="preserve">Compare and Contrast Benin Plaque and Veranda Post </w:t>
      </w:r>
    </w:p>
    <w:p w14:paraId="722E2294" w14:textId="77777777" w:rsidR="0024228F" w:rsidRPr="008018F6" w:rsidRDefault="008D4FF9" w:rsidP="008018F6">
      <w:pPr>
        <w:spacing w:line="480" w:lineRule="auto"/>
        <w:rPr>
          <w:rFonts w:ascii="Times New Roman" w:hAnsi="Times New Roman" w:cs="Times New Roman"/>
          <w:sz w:val="24"/>
          <w:szCs w:val="24"/>
        </w:rPr>
      </w:pPr>
      <w:r w:rsidRPr="008018F6">
        <w:rPr>
          <w:rFonts w:ascii="Times New Roman" w:hAnsi="Times New Roman" w:cs="Times New Roman"/>
          <w:sz w:val="24"/>
          <w:szCs w:val="24"/>
        </w:rPr>
        <w:t>Benin plaques are works of art that were used to decorate the royal palace of the kingdom of Benin in the 13</w:t>
      </w:r>
      <w:r w:rsidRPr="008018F6">
        <w:rPr>
          <w:rFonts w:ascii="Times New Roman" w:hAnsi="Times New Roman" w:cs="Times New Roman"/>
          <w:sz w:val="24"/>
          <w:szCs w:val="24"/>
          <w:vertAlign w:val="superscript"/>
        </w:rPr>
        <w:t>th</w:t>
      </w:r>
      <w:r w:rsidRPr="008018F6">
        <w:rPr>
          <w:rFonts w:ascii="Times New Roman" w:hAnsi="Times New Roman" w:cs="Times New Roman"/>
          <w:sz w:val="24"/>
          <w:szCs w:val="24"/>
        </w:rPr>
        <w:t xml:space="preserve"> century. </w:t>
      </w:r>
      <w:r w:rsidR="00F50274" w:rsidRPr="008018F6">
        <w:rPr>
          <w:rFonts w:ascii="Times New Roman" w:hAnsi="Times New Roman" w:cs="Times New Roman"/>
          <w:sz w:val="24"/>
          <w:szCs w:val="24"/>
        </w:rPr>
        <w:t xml:space="preserve">Over a thousand plaques were made to decorate the king’s palace and as a way of showing wealth and power. One of the Benin plaques is the </w:t>
      </w:r>
      <w:r w:rsidR="008507CA" w:rsidRPr="008018F6">
        <w:rPr>
          <w:rFonts w:ascii="Times New Roman" w:hAnsi="Times New Roman" w:cs="Times New Roman"/>
          <w:i/>
          <w:iCs/>
          <w:sz w:val="24"/>
          <w:szCs w:val="24"/>
        </w:rPr>
        <w:t xml:space="preserve">Brass </w:t>
      </w:r>
      <w:bookmarkStart w:id="0" w:name="_Hlk59335592"/>
      <w:r w:rsidR="008507CA" w:rsidRPr="008018F6">
        <w:rPr>
          <w:rFonts w:ascii="Times New Roman" w:hAnsi="Times New Roman" w:cs="Times New Roman"/>
          <w:i/>
          <w:iCs/>
          <w:sz w:val="24"/>
          <w:szCs w:val="24"/>
        </w:rPr>
        <w:t>plaque of a European</w:t>
      </w:r>
      <w:bookmarkEnd w:id="0"/>
      <w:r w:rsidR="008507CA" w:rsidRPr="008018F6">
        <w:rPr>
          <w:rFonts w:ascii="Times New Roman" w:hAnsi="Times New Roman" w:cs="Times New Roman"/>
          <w:sz w:val="24"/>
          <w:szCs w:val="24"/>
        </w:rPr>
        <w:t xml:space="preserve">, which shows the relationship between the king and Europeans. </w:t>
      </w:r>
      <w:r w:rsidR="00454E6F" w:rsidRPr="008018F6">
        <w:rPr>
          <w:rFonts w:ascii="Times New Roman" w:hAnsi="Times New Roman" w:cs="Times New Roman"/>
          <w:sz w:val="24"/>
          <w:szCs w:val="24"/>
        </w:rPr>
        <w:t xml:space="preserve">A veranda post is another form of art that was used to decorate the courtyard of a Yoruba palace. This artwork was used to show power and leadership. </w:t>
      </w:r>
      <w:r w:rsidR="000A6DBF" w:rsidRPr="008018F6">
        <w:rPr>
          <w:rFonts w:ascii="Times New Roman" w:hAnsi="Times New Roman" w:cs="Times New Roman"/>
          <w:sz w:val="24"/>
          <w:szCs w:val="24"/>
        </w:rPr>
        <w:t xml:space="preserve">An example of a veranda post is the </w:t>
      </w:r>
      <w:r w:rsidR="000A6DBF" w:rsidRPr="008018F6">
        <w:rPr>
          <w:rFonts w:ascii="Times New Roman" w:hAnsi="Times New Roman" w:cs="Times New Roman"/>
          <w:i/>
          <w:iCs/>
          <w:sz w:val="24"/>
          <w:szCs w:val="24"/>
        </w:rPr>
        <w:t>Veranda Pot of Enthroned King and Senior Wife</w:t>
      </w:r>
      <w:r w:rsidR="000A6DBF" w:rsidRPr="008018F6">
        <w:rPr>
          <w:rFonts w:ascii="Times New Roman" w:hAnsi="Times New Roman" w:cs="Times New Roman"/>
          <w:sz w:val="24"/>
          <w:szCs w:val="24"/>
        </w:rPr>
        <w:t xml:space="preserve"> by Olowe of Ise. There are various similarities and differences between these artworks as discussed below. </w:t>
      </w:r>
    </w:p>
    <w:p w14:paraId="5CE6A7C9" w14:textId="7CF31EF2" w:rsidR="000A6DBF" w:rsidRPr="008018F6" w:rsidRDefault="0024228F" w:rsidP="008018F6">
      <w:pPr>
        <w:spacing w:line="480" w:lineRule="auto"/>
        <w:rPr>
          <w:rFonts w:ascii="Times New Roman" w:hAnsi="Times New Roman" w:cs="Times New Roman"/>
          <w:sz w:val="24"/>
          <w:szCs w:val="24"/>
        </w:rPr>
      </w:pPr>
      <w:r w:rsidRPr="008018F6">
        <w:rPr>
          <w:rFonts w:ascii="Times New Roman" w:hAnsi="Times New Roman" w:cs="Times New Roman"/>
          <w:sz w:val="24"/>
          <w:szCs w:val="24"/>
        </w:rPr>
        <w:t>One of the similarities is that the heads</w:t>
      </w:r>
      <w:r w:rsidR="004A2271" w:rsidRPr="008018F6">
        <w:rPr>
          <w:rFonts w:ascii="Times New Roman" w:hAnsi="Times New Roman" w:cs="Times New Roman"/>
          <w:sz w:val="24"/>
          <w:szCs w:val="24"/>
        </w:rPr>
        <w:t xml:space="preserve"> in the artworks</w:t>
      </w:r>
      <w:r w:rsidRPr="008018F6">
        <w:rPr>
          <w:rFonts w:ascii="Times New Roman" w:hAnsi="Times New Roman" w:cs="Times New Roman"/>
          <w:sz w:val="24"/>
          <w:szCs w:val="24"/>
        </w:rPr>
        <w:t xml:space="preserve"> are fitted with</w:t>
      </w:r>
      <w:r w:rsidR="00900383" w:rsidRPr="008018F6">
        <w:rPr>
          <w:rFonts w:ascii="Times New Roman" w:hAnsi="Times New Roman" w:cs="Times New Roman"/>
          <w:sz w:val="24"/>
          <w:szCs w:val="24"/>
        </w:rPr>
        <w:t xml:space="preserve"> crowns to show the position of power and wealth. In the Yoruba kingdom, the king was believed to have the highest veneration, a deity, who controlled the people, resources, and trade between Africa and Europe. </w:t>
      </w:r>
      <w:r w:rsidR="004A2271" w:rsidRPr="008018F6">
        <w:rPr>
          <w:rFonts w:ascii="Times New Roman" w:hAnsi="Times New Roman" w:cs="Times New Roman"/>
          <w:sz w:val="24"/>
          <w:szCs w:val="24"/>
        </w:rPr>
        <w:t xml:space="preserve">The crown was symbolic of the head of the kingdom who had the control of the administration. </w:t>
      </w:r>
      <w:r w:rsidR="00632C86" w:rsidRPr="008018F6">
        <w:rPr>
          <w:rFonts w:ascii="Times New Roman" w:hAnsi="Times New Roman" w:cs="Times New Roman"/>
          <w:sz w:val="24"/>
          <w:szCs w:val="24"/>
        </w:rPr>
        <w:t xml:space="preserve">Another similarity is on the use of color. </w:t>
      </w:r>
      <w:r w:rsidR="00794FFD" w:rsidRPr="008018F6">
        <w:rPr>
          <w:rFonts w:ascii="Times New Roman" w:hAnsi="Times New Roman" w:cs="Times New Roman"/>
          <w:sz w:val="24"/>
          <w:szCs w:val="24"/>
        </w:rPr>
        <w:t xml:space="preserve">In both works, dull colors are used, which can be symbolic of the dark skin of Africans. Africans were differentiated from other races by their skin color, which at some point led to their colonization. Using dark color for the sculptures shows an appreciation of culture and traditions. </w:t>
      </w:r>
      <w:r w:rsidR="007A1E29" w:rsidRPr="008018F6">
        <w:rPr>
          <w:rFonts w:ascii="Times New Roman" w:hAnsi="Times New Roman" w:cs="Times New Roman"/>
          <w:sz w:val="24"/>
          <w:szCs w:val="24"/>
        </w:rPr>
        <w:t xml:space="preserve">The </w:t>
      </w:r>
      <w:r w:rsidR="007A1E29" w:rsidRPr="008018F6">
        <w:rPr>
          <w:rFonts w:ascii="Times New Roman" w:hAnsi="Times New Roman" w:cs="Times New Roman"/>
          <w:i/>
          <w:iCs/>
          <w:sz w:val="24"/>
          <w:szCs w:val="24"/>
        </w:rPr>
        <w:t>Brass Plaque of a European</w:t>
      </w:r>
      <w:r w:rsidR="007A1E29" w:rsidRPr="008018F6">
        <w:rPr>
          <w:rFonts w:ascii="Times New Roman" w:hAnsi="Times New Roman" w:cs="Times New Roman"/>
          <w:sz w:val="24"/>
          <w:szCs w:val="24"/>
        </w:rPr>
        <w:t xml:space="preserve"> shows the figure of a man </w:t>
      </w:r>
      <w:r w:rsidR="00D8742D" w:rsidRPr="008018F6">
        <w:rPr>
          <w:rFonts w:ascii="Times New Roman" w:hAnsi="Times New Roman" w:cs="Times New Roman"/>
          <w:sz w:val="24"/>
          <w:szCs w:val="24"/>
        </w:rPr>
        <w:t>with an ornamentation on the neck,</w:t>
      </w:r>
      <w:r w:rsidR="003D44F0" w:rsidRPr="008018F6">
        <w:rPr>
          <w:rFonts w:ascii="Times New Roman" w:hAnsi="Times New Roman" w:cs="Times New Roman"/>
          <w:sz w:val="24"/>
          <w:szCs w:val="24"/>
        </w:rPr>
        <w:t xml:space="preserve"> while </w:t>
      </w:r>
      <w:r w:rsidR="00A873F0" w:rsidRPr="008018F6">
        <w:rPr>
          <w:rFonts w:ascii="Times New Roman" w:hAnsi="Times New Roman" w:cs="Times New Roman"/>
          <w:sz w:val="24"/>
          <w:szCs w:val="24"/>
        </w:rPr>
        <w:t xml:space="preserve">in the </w:t>
      </w:r>
      <w:r w:rsidR="00A873F0" w:rsidRPr="008018F6">
        <w:rPr>
          <w:rFonts w:ascii="Times New Roman" w:hAnsi="Times New Roman" w:cs="Times New Roman"/>
          <w:i/>
          <w:iCs/>
          <w:sz w:val="24"/>
          <w:szCs w:val="24"/>
        </w:rPr>
        <w:t xml:space="preserve">Veranda Pot of Enthroned King and Senior </w:t>
      </w:r>
      <w:r w:rsidR="00A873F0" w:rsidRPr="008018F6">
        <w:rPr>
          <w:rFonts w:ascii="Times New Roman" w:hAnsi="Times New Roman" w:cs="Times New Roman"/>
          <w:i/>
          <w:iCs/>
          <w:sz w:val="24"/>
          <w:szCs w:val="24"/>
        </w:rPr>
        <w:lastRenderedPageBreak/>
        <w:t xml:space="preserve">Wife </w:t>
      </w:r>
      <w:r w:rsidR="00A873F0" w:rsidRPr="008018F6">
        <w:rPr>
          <w:rFonts w:ascii="Times New Roman" w:hAnsi="Times New Roman" w:cs="Times New Roman"/>
          <w:sz w:val="24"/>
          <w:szCs w:val="24"/>
        </w:rPr>
        <w:t xml:space="preserve">shows the </w:t>
      </w:r>
      <w:r w:rsidR="00D8742D" w:rsidRPr="008018F6">
        <w:rPr>
          <w:rFonts w:ascii="Times New Roman" w:hAnsi="Times New Roman" w:cs="Times New Roman"/>
          <w:sz w:val="24"/>
          <w:szCs w:val="24"/>
        </w:rPr>
        <w:t>king and the senior wife with decorations on their necks and hands.</w:t>
      </w:r>
      <w:r w:rsidR="000C4F60" w:rsidRPr="008018F6">
        <w:rPr>
          <w:rFonts w:ascii="Times New Roman" w:hAnsi="Times New Roman" w:cs="Times New Roman"/>
          <w:sz w:val="24"/>
          <w:szCs w:val="24"/>
        </w:rPr>
        <w:t xml:space="preserve"> These ornaments played a critical part in showing the roles and position of each in the kingdom</w:t>
      </w:r>
      <w:r w:rsidR="00DD6C42" w:rsidRPr="008018F6">
        <w:rPr>
          <w:rFonts w:ascii="Times New Roman" w:hAnsi="Times New Roman" w:cs="Times New Roman"/>
          <w:sz w:val="24"/>
          <w:szCs w:val="24"/>
        </w:rPr>
        <w:t xml:space="preserve">. </w:t>
      </w:r>
    </w:p>
    <w:p w14:paraId="15F7300A" w14:textId="78A645A7" w:rsidR="00091F72" w:rsidRPr="008018F6" w:rsidRDefault="00091F72" w:rsidP="008018F6">
      <w:pPr>
        <w:spacing w:line="480" w:lineRule="auto"/>
        <w:rPr>
          <w:rFonts w:ascii="Times New Roman" w:hAnsi="Times New Roman" w:cs="Times New Roman"/>
          <w:sz w:val="24"/>
          <w:szCs w:val="24"/>
        </w:rPr>
      </w:pPr>
      <w:r w:rsidRPr="008018F6">
        <w:rPr>
          <w:rFonts w:ascii="Times New Roman" w:hAnsi="Times New Roman" w:cs="Times New Roman"/>
          <w:sz w:val="24"/>
          <w:szCs w:val="24"/>
        </w:rPr>
        <w:t xml:space="preserve">Despite these similarities, there are differences that exist between the works, like the material used. </w:t>
      </w:r>
      <w:r w:rsidR="00E020BE" w:rsidRPr="008018F6">
        <w:rPr>
          <w:rFonts w:ascii="Times New Roman" w:hAnsi="Times New Roman" w:cs="Times New Roman"/>
          <w:sz w:val="24"/>
          <w:szCs w:val="24"/>
        </w:rPr>
        <w:t xml:space="preserve">For the </w:t>
      </w:r>
      <w:r w:rsidR="00E020BE" w:rsidRPr="008018F6">
        <w:rPr>
          <w:rFonts w:ascii="Times New Roman" w:hAnsi="Times New Roman" w:cs="Times New Roman"/>
          <w:i/>
          <w:iCs/>
          <w:sz w:val="24"/>
          <w:szCs w:val="24"/>
        </w:rPr>
        <w:t>Brass</w:t>
      </w:r>
      <w:r w:rsidR="00E020BE" w:rsidRPr="008018F6">
        <w:rPr>
          <w:rFonts w:ascii="Times New Roman" w:hAnsi="Times New Roman" w:cs="Times New Roman"/>
          <w:sz w:val="24"/>
          <w:szCs w:val="24"/>
        </w:rPr>
        <w:t xml:space="preserve"> </w:t>
      </w:r>
      <w:r w:rsidR="00E020BE" w:rsidRPr="008018F6">
        <w:rPr>
          <w:rFonts w:ascii="Times New Roman" w:hAnsi="Times New Roman" w:cs="Times New Roman"/>
          <w:i/>
          <w:iCs/>
          <w:sz w:val="24"/>
          <w:szCs w:val="24"/>
        </w:rPr>
        <w:t xml:space="preserve">plaque of a European, </w:t>
      </w:r>
      <w:r w:rsidR="00E020BE" w:rsidRPr="008018F6">
        <w:rPr>
          <w:rFonts w:ascii="Times New Roman" w:hAnsi="Times New Roman" w:cs="Times New Roman"/>
          <w:sz w:val="24"/>
          <w:szCs w:val="24"/>
        </w:rPr>
        <w:t xml:space="preserve">the material used is brass, while in the </w:t>
      </w:r>
      <w:r w:rsidR="00E020BE" w:rsidRPr="008018F6">
        <w:rPr>
          <w:rFonts w:ascii="Times New Roman" w:hAnsi="Times New Roman" w:cs="Times New Roman"/>
          <w:i/>
          <w:iCs/>
          <w:sz w:val="24"/>
          <w:szCs w:val="24"/>
        </w:rPr>
        <w:t xml:space="preserve">Veranda Pot of Enthroned King and Senior Wife, </w:t>
      </w:r>
      <w:r w:rsidR="00E020BE" w:rsidRPr="008018F6">
        <w:rPr>
          <w:rFonts w:ascii="Times New Roman" w:hAnsi="Times New Roman" w:cs="Times New Roman"/>
          <w:sz w:val="24"/>
          <w:szCs w:val="24"/>
        </w:rPr>
        <w:t>the material used is woo</w:t>
      </w:r>
      <w:r w:rsidR="00721A4E" w:rsidRPr="008018F6">
        <w:rPr>
          <w:rFonts w:ascii="Times New Roman" w:hAnsi="Times New Roman" w:cs="Times New Roman"/>
          <w:sz w:val="24"/>
          <w:szCs w:val="24"/>
        </w:rPr>
        <w:t xml:space="preserve">d. The difference in the use of material can be used to show the period when the artworks were developed and the main </w:t>
      </w:r>
      <w:r w:rsidR="00161294" w:rsidRPr="008018F6">
        <w:rPr>
          <w:rFonts w:ascii="Times New Roman" w:hAnsi="Times New Roman" w:cs="Times New Roman"/>
          <w:sz w:val="24"/>
          <w:szCs w:val="24"/>
        </w:rPr>
        <w:t>purpose,</w:t>
      </w:r>
      <w:r w:rsidR="00721A4E" w:rsidRPr="008018F6">
        <w:rPr>
          <w:rFonts w:ascii="Times New Roman" w:hAnsi="Times New Roman" w:cs="Times New Roman"/>
          <w:sz w:val="24"/>
          <w:szCs w:val="24"/>
        </w:rPr>
        <w:t xml:space="preserve"> they were intendent to serve. </w:t>
      </w:r>
      <w:r w:rsidR="00161294" w:rsidRPr="008018F6">
        <w:rPr>
          <w:rFonts w:ascii="Times New Roman" w:hAnsi="Times New Roman" w:cs="Times New Roman"/>
          <w:sz w:val="24"/>
          <w:szCs w:val="24"/>
        </w:rPr>
        <w:t xml:space="preserve">Another difference is that in </w:t>
      </w:r>
      <w:r w:rsidR="00161294" w:rsidRPr="008018F6">
        <w:rPr>
          <w:rFonts w:ascii="Times New Roman" w:hAnsi="Times New Roman" w:cs="Times New Roman"/>
          <w:i/>
          <w:iCs/>
          <w:sz w:val="24"/>
          <w:szCs w:val="24"/>
        </w:rPr>
        <w:t xml:space="preserve">Veranda Pot of Enthroned King and Senior Wife, </w:t>
      </w:r>
      <w:r w:rsidR="00161294" w:rsidRPr="008018F6">
        <w:rPr>
          <w:rFonts w:ascii="Times New Roman" w:hAnsi="Times New Roman" w:cs="Times New Roman"/>
          <w:sz w:val="24"/>
          <w:szCs w:val="24"/>
        </w:rPr>
        <w:t xml:space="preserve">there are other figures like attendants, which are aimed to show the divine power of the king on earth through time. </w:t>
      </w:r>
      <w:r w:rsidR="00451464" w:rsidRPr="008018F6">
        <w:rPr>
          <w:rFonts w:ascii="Times New Roman" w:hAnsi="Times New Roman" w:cs="Times New Roman"/>
          <w:sz w:val="24"/>
          <w:szCs w:val="24"/>
        </w:rPr>
        <w:t xml:space="preserve">Another difference is the shape of the works. </w:t>
      </w:r>
      <w:r w:rsidR="00FA4D37" w:rsidRPr="008018F6">
        <w:rPr>
          <w:rFonts w:ascii="Times New Roman" w:hAnsi="Times New Roman" w:cs="Times New Roman"/>
          <w:sz w:val="24"/>
          <w:szCs w:val="24"/>
        </w:rPr>
        <w:t xml:space="preserve">The </w:t>
      </w:r>
      <w:r w:rsidR="00FA4D37" w:rsidRPr="008018F6">
        <w:rPr>
          <w:rFonts w:ascii="Times New Roman" w:hAnsi="Times New Roman" w:cs="Times New Roman"/>
          <w:i/>
          <w:iCs/>
          <w:sz w:val="24"/>
          <w:szCs w:val="24"/>
        </w:rPr>
        <w:t xml:space="preserve">Veranda Pot of Enthroned King and Senior Wife </w:t>
      </w:r>
      <w:r w:rsidR="00FA4D37" w:rsidRPr="008018F6">
        <w:rPr>
          <w:rFonts w:ascii="Times New Roman" w:hAnsi="Times New Roman" w:cs="Times New Roman"/>
          <w:sz w:val="24"/>
          <w:szCs w:val="24"/>
        </w:rPr>
        <w:t xml:space="preserve">is three dimensional, as opposed to </w:t>
      </w:r>
      <w:r w:rsidR="00A748AB" w:rsidRPr="008018F6">
        <w:rPr>
          <w:rFonts w:ascii="Times New Roman" w:hAnsi="Times New Roman" w:cs="Times New Roman"/>
          <w:sz w:val="24"/>
          <w:szCs w:val="24"/>
        </w:rPr>
        <w:t xml:space="preserve">the </w:t>
      </w:r>
      <w:r w:rsidR="00A748AB" w:rsidRPr="008018F6">
        <w:rPr>
          <w:rFonts w:ascii="Times New Roman" w:hAnsi="Times New Roman" w:cs="Times New Roman"/>
          <w:i/>
          <w:iCs/>
          <w:sz w:val="24"/>
          <w:szCs w:val="24"/>
        </w:rPr>
        <w:t xml:space="preserve">Brass plaque of a European, </w:t>
      </w:r>
      <w:r w:rsidR="00A748AB" w:rsidRPr="008018F6">
        <w:rPr>
          <w:rFonts w:ascii="Times New Roman" w:hAnsi="Times New Roman" w:cs="Times New Roman"/>
          <w:sz w:val="24"/>
          <w:szCs w:val="24"/>
        </w:rPr>
        <w:t xml:space="preserve">which is two dimensional. </w:t>
      </w:r>
      <w:r w:rsidR="001D70F4" w:rsidRPr="008018F6">
        <w:rPr>
          <w:rFonts w:ascii="Times New Roman" w:hAnsi="Times New Roman" w:cs="Times New Roman"/>
          <w:sz w:val="24"/>
          <w:szCs w:val="24"/>
        </w:rPr>
        <w:t xml:space="preserve">The difference in the use of space allows viewers to have different views of the works, which, in turn, allow them to make </w:t>
      </w:r>
      <w:r w:rsidR="00B2352A" w:rsidRPr="008018F6">
        <w:rPr>
          <w:rFonts w:ascii="Times New Roman" w:hAnsi="Times New Roman" w:cs="Times New Roman"/>
          <w:sz w:val="24"/>
          <w:szCs w:val="24"/>
        </w:rPr>
        <w:t xml:space="preserve">varying inferences. </w:t>
      </w:r>
    </w:p>
    <w:p w14:paraId="1DCB0956" w14:textId="4CB42DF6" w:rsidR="009D5EAA" w:rsidRPr="008018F6" w:rsidRDefault="009D5EAA" w:rsidP="008018F6">
      <w:pPr>
        <w:spacing w:line="480" w:lineRule="auto"/>
        <w:rPr>
          <w:rFonts w:ascii="Times New Roman" w:hAnsi="Times New Roman" w:cs="Times New Roman"/>
          <w:sz w:val="24"/>
          <w:szCs w:val="24"/>
        </w:rPr>
      </w:pPr>
      <w:r w:rsidRPr="008018F6">
        <w:rPr>
          <w:rFonts w:ascii="Times New Roman" w:hAnsi="Times New Roman" w:cs="Times New Roman"/>
          <w:sz w:val="24"/>
          <w:szCs w:val="24"/>
        </w:rPr>
        <w:t>In conclusion, these two works of art excellently address the theme of</w:t>
      </w:r>
      <w:r w:rsidR="00FB2A8F" w:rsidRPr="008018F6">
        <w:rPr>
          <w:rFonts w:ascii="Times New Roman" w:hAnsi="Times New Roman" w:cs="Times New Roman"/>
          <w:sz w:val="24"/>
          <w:szCs w:val="24"/>
        </w:rPr>
        <w:t xml:space="preserve"> government and leadership in Africa, particularly in Yoruba. They also portray how roles were designated an</w:t>
      </w:r>
      <w:r w:rsidR="009929F7" w:rsidRPr="008018F6">
        <w:rPr>
          <w:rFonts w:ascii="Times New Roman" w:hAnsi="Times New Roman" w:cs="Times New Roman"/>
          <w:sz w:val="24"/>
          <w:szCs w:val="24"/>
        </w:rPr>
        <w:t xml:space="preserve">d how they were discharged, in the context of leadership. </w:t>
      </w:r>
    </w:p>
    <w:p w14:paraId="37541E38" w14:textId="1E0F7E09" w:rsidR="006D1D7F" w:rsidRPr="008018F6" w:rsidRDefault="006D1D7F" w:rsidP="008018F6">
      <w:pPr>
        <w:spacing w:line="480" w:lineRule="auto"/>
        <w:rPr>
          <w:rFonts w:ascii="Times New Roman" w:hAnsi="Times New Roman" w:cs="Times New Roman"/>
          <w:sz w:val="24"/>
          <w:szCs w:val="24"/>
        </w:rPr>
      </w:pPr>
      <w:r w:rsidRPr="008018F6">
        <w:rPr>
          <w:rFonts w:ascii="Times New Roman" w:hAnsi="Times New Roman" w:cs="Times New Roman"/>
          <w:noProof/>
          <w:sz w:val="24"/>
          <w:szCs w:val="24"/>
          <w:lang w:val="en-GB" w:eastAsia="en-GB"/>
        </w:rPr>
        <w:lastRenderedPageBreak/>
        <w:drawing>
          <wp:inline distT="0" distB="0" distL="0" distR="0" wp14:anchorId="0F182EF9" wp14:editId="78CE513D">
            <wp:extent cx="2780270" cy="3107266"/>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6727" r="3585" b="24775"/>
                    <a:stretch/>
                  </pic:blipFill>
                  <pic:spPr bwMode="auto">
                    <a:xfrm>
                      <a:off x="0" y="0"/>
                      <a:ext cx="2785500" cy="3113112"/>
                    </a:xfrm>
                    <a:prstGeom prst="rect">
                      <a:avLst/>
                    </a:prstGeom>
                    <a:noFill/>
                    <a:ln>
                      <a:noFill/>
                    </a:ln>
                    <a:extLst>
                      <a:ext uri="{53640926-AAD7-44D8-BBD7-CCE9431645EC}">
                        <a14:shadowObscured xmlns:a14="http://schemas.microsoft.com/office/drawing/2010/main"/>
                      </a:ext>
                    </a:extLst>
                  </pic:spPr>
                </pic:pic>
              </a:graphicData>
            </a:graphic>
          </wp:inline>
        </w:drawing>
      </w:r>
    </w:p>
    <w:p w14:paraId="5362CFE6" w14:textId="7BA2B99E" w:rsidR="006D1D7F" w:rsidRPr="008018F6" w:rsidRDefault="006D1D7F" w:rsidP="008018F6">
      <w:pPr>
        <w:spacing w:line="480" w:lineRule="auto"/>
        <w:rPr>
          <w:rFonts w:ascii="Times New Roman" w:hAnsi="Times New Roman" w:cs="Times New Roman"/>
          <w:sz w:val="24"/>
          <w:szCs w:val="24"/>
        </w:rPr>
      </w:pPr>
      <w:r w:rsidRPr="008018F6">
        <w:rPr>
          <w:rFonts w:ascii="Times New Roman" w:hAnsi="Times New Roman" w:cs="Times New Roman"/>
          <w:i/>
          <w:iCs/>
          <w:sz w:val="24"/>
          <w:szCs w:val="24"/>
        </w:rPr>
        <w:t xml:space="preserve">Brass plaque of a European, </w:t>
      </w:r>
      <w:r w:rsidRPr="008018F6">
        <w:rPr>
          <w:rFonts w:ascii="Times New Roman" w:hAnsi="Times New Roman" w:cs="Times New Roman"/>
          <w:sz w:val="24"/>
          <w:szCs w:val="24"/>
        </w:rPr>
        <w:t>16</w:t>
      </w:r>
      <w:r w:rsidRPr="008018F6">
        <w:rPr>
          <w:rFonts w:ascii="Times New Roman" w:hAnsi="Times New Roman" w:cs="Times New Roman"/>
          <w:sz w:val="24"/>
          <w:szCs w:val="24"/>
          <w:vertAlign w:val="superscript"/>
        </w:rPr>
        <w:t>th</w:t>
      </w:r>
      <w:r w:rsidRPr="008018F6">
        <w:rPr>
          <w:rFonts w:ascii="Times New Roman" w:hAnsi="Times New Roman" w:cs="Times New Roman"/>
          <w:sz w:val="24"/>
          <w:szCs w:val="24"/>
        </w:rPr>
        <w:t xml:space="preserve"> century C. E., 39.5 × 37 cm, Benin, Nigeria. (British Museum). </w:t>
      </w:r>
    </w:p>
    <w:p w14:paraId="2CB7E1EE" w14:textId="4C685727" w:rsidR="006D1D7F" w:rsidRPr="008018F6" w:rsidRDefault="006D1D7F" w:rsidP="008018F6">
      <w:pPr>
        <w:spacing w:line="480" w:lineRule="auto"/>
        <w:rPr>
          <w:rFonts w:ascii="Times New Roman" w:hAnsi="Times New Roman" w:cs="Times New Roman"/>
          <w:sz w:val="24"/>
          <w:szCs w:val="24"/>
        </w:rPr>
      </w:pPr>
      <w:r w:rsidRPr="008018F6">
        <w:rPr>
          <w:rFonts w:ascii="Times New Roman" w:hAnsi="Times New Roman" w:cs="Times New Roman"/>
          <w:noProof/>
          <w:sz w:val="24"/>
          <w:szCs w:val="24"/>
          <w:lang w:val="en-GB" w:eastAsia="en-GB"/>
        </w:rPr>
        <w:drawing>
          <wp:inline distT="0" distB="0" distL="0" distR="0" wp14:anchorId="79D15281" wp14:editId="12A483FE">
            <wp:extent cx="1346886" cy="217424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62120" cy="2198831"/>
                    </a:xfrm>
                    <a:prstGeom prst="rect">
                      <a:avLst/>
                    </a:prstGeom>
                    <a:noFill/>
                    <a:ln>
                      <a:noFill/>
                    </a:ln>
                  </pic:spPr>
                </pic:pic>
              </a:graphicData>
            </a:graphic>
          </wp:inline>
        </w:drawing>
      </w:r>
    </w:p>
    <w:p w14:paraId="59E44FA1" w14:textId="03294E83" w:rsidR="006D1D7F" w:rsidRPr="008018F6" w:rsidRDefault="006D1D7F" w:rsidP="008018F6">
      <w:pPr>
        <w:spacing w:line="480" w:lineRule="auto"/>
        <w:rPr>
          <w:rFonts w:ascii="Times New Roman" w:hAnsi="Times New Roman" w:cs="Times New Roman"/>
          <w:sz w:val="24"/>
          <w:szCs w:val="24"/>
        </w:rPr>
      </w:pPr>
      <w:r w:rsidRPr="008018F6">
        <w:rPr>
          <w:rFonts w:ascii="Times New Roman" w:hAnsi="Times New Roman" w:cs="Times New Roman"/>
          <w:sz w:val="24"/>
          <w:szCs w:val="24"/>
        </w:rPr>
        <w:t xml:space="preserve">Olowe of Ise, Veranda Post of Enthroned King and Senior Wife. (Art Institute of Chicago). </w:t>
      </w:r>
    </w:p>
    <w:p w14:paraId="73B21616" w14:textId="77777777" w:rsidR="00F35CC3" w:rsidRDefault="00F35CC3" w:rsidP="008018F6">
      <w:pPr>
        <w:spacing w:line="480" w:lineRule="auto"/>
        <w:jc w:val="center"/>
        <w:rPr>
          <w:rFonts w:ascii="Times New Roman" w:hAnsi="Times New Roman" w:cs="Times New Roman"/>
          <w:sz w:val="24"/>
          <w:szCs w:val="24"/>
        </w:rPr>
      </w:pPr>
    </w:p>
    <w:p w14:paraId="120632F8" w14:textId="77777777" w:rsidR="00F35CC3" w:rsidRDefault="00F35CC3" w:rsidP="008018F6">
      <w:pPr>
        <w:spacing w:line="480" w:lineRule="auto"/>
        <w:jc w:val="center"/>
        <w:rPr>
          <w:rFonts w:ascii="Times New Roman" w:hAnsi="Times New Roman" w:cs="Times New Roman"/>
          <w:sz w:val="24"/>
          <w:szCs w:val="24"/>
        </w:rPr>
      </w:pPr>
    </w:p>
    <w:p w14:paraId="12DE1A01" w14:textId="77777777" w:rsidR="00F35CC3" w:rsidRDefault="00F35CC3" w:rsidP="008018F6">
      <w:pPr>
        <w:spacing w:line="480" w:lineRule="auto"/>
        <w:jc w:val="center"/>
        <w:rPr>
          <w:rFonts w:ascii="Times New Roman" w:hAnsi="Times New Roman" w:cs="Times New Roman"/>
          <w:sz w:val="24"/>
          <w:szCs w:val="24"/>
        </w:rPr>
      </w:pPr>
    </w:p>
    <w:p w14:paraId="7D5F3008" w14:textId="30887257" w:rsidR="00E75AA0" w:rsidRPr="008018F6" w:rsidRDefault="00E75AA0" w:rsidP="008018F6">
      <w:pPr>
        <w:spacing w:line="480" w:lineRule="auto"/>
        <w:jc w:val="center"/>
        <w:rPr>
          <w:rFonts w:ascii="Times New Roman" w:hAnsi="Times New Roman" w:cs="Times New Roman"/>
          <w:sz w:val="24"/>
          <w:szCs w:val="24"/>
        </w:rPr>
      </w:pPr>
      <w:bookmarkStart w:id="1" w:name="_GoBack"/>
      <w:bookmarkEnd w:id="1"/>
      <w:r w:rsidRPr="008018F6">
        <w:rPr>
          <w:rFonts w:ascii="Times New Roman" w:hAnsi="Times New Roman" w:cs="Times New Roman"/>
          <w:sz w:val="24"/>
          <w:szCs w:val="24"/>
        </w:rPr>
        <w:lastRenderedPageBreak/>
        <w:t xml:space="preserve">Works cited </w:t>
      </w:r>
    </w:p>
    <w:p w14:paraId="3187A24C" w14:textId="20A65EEC" w:rsidR="00C66EC2" w:rsidRPr="008018F6" w:rsidRDefault="00C66EC2" w:rsidP="008018F6">
      <w:pPr>
        <w:spacing w:line="480" w:lineRule="auto"/>
        <w:rPr>
          <w:rFonts w:ascii="Times New Roman" w:hAnsi="Times New Roman" w:cs="Times New Roman"/>
          <w:sz w:val="24"/>
          <w:szCs w:val="24"/>
        </w:rPr>
      </w:pPr>
      <w:r w:rsidRPr="008018F6">
        <w:rPr>
          <w:rFonts w:ascii="Times New Roman" w:hAnsi="Times New Roman" w:cs="Times New Roman"/>
          <w:sz w:val="24"/>
          <w:szCs w:val="24"/>
        </w:rPr>
        <w:t xml:space="preserve">Khan Academy. Benin Plaques at the British Museum. (2020). Available at </w:t>
      </w:r>
      <w:hyperlink r:id="rId8" w:history="1">
        <w:r w:rsidRPr="008018F6">
          <w:rPr>
            <w:rStyle w:val="Hyperlink"/>
            <w:rFonts w:ascii="Times New Roman" w:hAnsi="Times New Roman" w:cs="Times New Roman"/>
            <w:sz w:val="24"/>
            <w:szCs w:val="24"/>
          </w:rPr>
          <w:t>https://www.khanacademy.org/humanities/art-africa/west-africa/nigeria/a/benin-plaques</w:t>
        </w:r>
      </w:hyperlink>
      <w:r w:rsidRPr="008018F6">
        <w:rPr>
          <w:rFonts w:ascii="Times New Roman" w:hAnsi="Times New Roman" w:cs="Times New Roman"/>
          <w:sz w:val="24"/>
          <w:szCs w:val="24"/>
        </w:rPr>
        <w:t xml:space="preserve"> </w:t>
      </w:r>
    </w:p>
    <w:p w14:paraId="7D974CB1" w14:textId="27423212" w:rsidR="00E75AA0" w:rsidRPr="008018F6" w:rsidRDefault="00E75AA0" w:rsidP="008018F6">
      <w:pPr>
        <w:spacing w:line="480" w:lineRule="auto"/>
        <w:rPr>
          <w:rFonts w:ascii="Times New Roman" w:hAnsi="Times New Roman" w:cs="Times New Roman"/>
          <w:sz w:val="24"/>
          <w:szCs w:val="24"/>
        </w:rPr>
      </w:pPr>
      <w:r w:rsidRPr="008018F6">
        <w:rPr>
          <w:rFonts w:ascii="Times New Roman" w:hAnsi="Times New Roman" w:cs="Times New Roman"/>
          <w:sz w:val="24"/>
          <w:szCs w:val="24"/>
        </w:rPr>
        <w:t xml:space="preserve">Smarthistory. Olowe of Ise, Veranda Post of Enthroned King and Senior Wife. (2020). </w:t>
      </w:r>
      <w:r w:rsidR="006026AE" w:rsidRPr="008018F6">
        <w:rPr>
          <w:rFonts w:ascii="Times New Roman" w:hAnsi="Times New Roman" w:cs="Times New Roman"/>
          <w:sz w:val="24"/>
          <w:szCs w:val="24"/>
        </w:rPr>
        <w:t xml:space="preserve">Available at </w:t>
      </w:r>
      <w:hyperlink r:id="rId9" w:history="1">
        <w:r w:rsidR="00C66EC2" w:rsidRPr="008018F6">
          <w:rPr>
            <w:rStyle w:val="Hyperlink"/>
            <w:rFonts w:ascii="Times New Roman" w:hAnsi="Times New Roman" w:cs="Times New Roman"/>
            <w:sz w:val="24"/>
            <w:szCs w:val="24"/>
          </w:rPr>
          <w:t>https://www.khanacademy.org/humanities/art-africa/west-africa/nigeria/a/olowe-of-ise-veranda-post-of-enthroned-king-and-senior-wife</w:t>
        </w:r>
      </w:hyperlink>
      <w:r w:rsidR="00C66EC2" w:rsidRPr="008018F6">
        <w:rPr>
          <w:rFonts w:ascii="Times New Roman" w:hAnsi="Times New Roman" w:cs="Times New Roman"/>
          <w:sz w:val="24"/>
          <w:szCs w:val="24"/>
        </w:rPr>
        <w:t xml:space="preserve"> </w:t>
      </w:r>
    </w:p>
    <w:p w14:paraId="6EDCCA1A" w14:textId="77777777" w:rsidR="00C66EC2" w:rsidRPr="008018F6" w:rsidRDefault="00C66EC2" w:rsidP="008018F6">
      <w:pPr>
        <w:spacing w:line="480" w:lineRule="auto"/>
        <w:rPr>
          <w:rFonts w:ascii="Times New Roman" w:hAnsi="Times New Roman" w:cs="Times New Roman"/>
          <w:sz w:val="24"/>
          <w:szCs w:val="24"/>
        </w:rPr>
      </w:pPr>
    </w:p>
    <w:sectPr w:rsidR="00C66EC2" w:rsidRPr="008018F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6B9D71" w14:textId="77777777" w:rsidR="00BE4245" w:rsidRDefault="00BE4245" w:rsidP="00A06EB8">
      <w:pPr>
        <w:spacing w:after="0" w:line="240" w:lineRule="auto"/>
      </w:pPr>
      <w:r>
        <w:separator/>
      </w:r>
    </w:p>
  </w:endnote>
  <w:endnote w:type="continuationSeparator" w:id="0">
    <w:p w14:paraId="0DE0F4F1" w14:textId="77777777" w:rsidR="00BE4245" w:rsidRDefault="00BE4245" w:rsidP="00A06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486AEB" w14:textId="77777777" w:rsidR="00BE4245" w:rsidRDefault="00BE4245" w:rsidP="00A06EB8">
      <w:pPr>
        <w:spacing w:after="0" w:line="240" w:lineRule="auto"/>
      </w:pPr>
      <w:r>
        <w:separator/>
      </w:r>
    </w:p>
  </w:footnote>
  <w:footnote w:type="continuationSeparator" w:id="0">
    <w:p w14:paraId="2582038F" w14:textId="77777777" w:rsidR="00BE4245" w:rsidRDefault="00BE4245" w:rsidP="00A06E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4296602"/>
      <w:docPartObj>
        <w:docPartGallery w:val="Page Numbers (Top of Page)"/>
        <w:docPartUnique/>
      </w:docPartObj>
    </w:sdtPr>
    <w:sdtEndPr>
      <w:rPr>
        <w:noProof/>
      </w:rPr>
    </w:sdtEndPr>
    <w:sdtContent>
      <w:p w14:paraId="52E97D96" w14:textId="7ABCFD5C" w:rsidR="00A06EB8" w:rsidRDefault="00A06EB8">
        <w:pPr>
          <w:pStyle w:val="Header"/>
          <w:jc w:val="right"/>
        </w:pPr>
        <w:r>
          <w:t>Surname</w:t>
        </w:r>
        <w:r>
          <w:fldChar w:fldCharType="begin"/>
        </w:r>
        <w:r>
          <w:instrText xml:space="preserve"> PAGE   \* MERGEFORMAT </w:instrText>
        </w:r>
        <w:r>
          <w:fldChar w:fldCharType="separate"/>
        </w:r>
        <w:r w:rsidR="00916722">
          <w:rPr>
            <w:noProof/>
          </w:rPr>
          <w:t>1</w:t>
        </w:r>
        <w:r>
          <w:rPr>
            <w:noProof/>
          </w:rPr>
          <w:fldChar w:fldCharType="end"/>
        </w:r>
      </w:p>
    </w:sdtContent>
  </w:sdt>
  <w:p w14:paraId="2A36FA88" w14:textId="77777777" w:rsidR="00A06EB8" w:rsidRDefault="00A06E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EB8"/>
    <w:rsid w:val="00091F72"/>
    <w:rsid w:val="000A6DBF"/>
    <w:rsid w:val="000C4F60"/>
    <w:rsid w:val="00161294"/>
    <w:rsid w:val="001D70F4"/>
    <w:rsid w:val="0024228F"/>
    <w:rsid w:val="003D44F0"/>
    <w:rsid w:val="00451464"/>
    <w:rsid w:val="00454E6F"/>
    <w:rsid w:val="004A2271"/>
    <w:rsid w:val="00510816"/>
    <w:rsid w:val="006026AE"/>
    <w:rsid w:val="00632C86"/>
    <w:rsid w:val="006D1D7F"/>
    <w:rsid w:val="00721A4E"/>
    <w:rsid w:val="00794FFD"/>
    <w:rsid w:val="007A1E29"/>
    <w:rsid w:val="008018F6"/>
    <w:rsid w:val="008507CA"/>
    <w:rsid w:val="008D4FF9"/>
    <w:rsid w:val="00900383"/>
    <w:rsid w:val="00916722"/>
    <w:rsid w:val="009929F7"/>
    <w:rsid w:val="009D5EAA"/>
    <w:rsid w:val="00A06EB8"/>
    <w:rsid w:val="00A748AB"/>
    <w:rsid w:val="00A873F0"/>
    <w:rsid w:val="00B2352A"/>
    <w:rsid w:val="00BE4245"/>
    <w:rsid w:val="00C66EC2"/>
    <w:rsid w:val="00D7283B"/>
    <w:rsid w:val="00D8742D"/>
    <w:rsid w:val="00DD6C42"/>
    <w:rsid w:val="00E020BE"/>
    <w:rsid w:val="00E75AA0"/>
    <w:rsid w:val="00F35CC3"/>
    <w:rsid w:val="00F50274"/>
    <w:rsid w:val="00FA4D37"/>
    <w:rsid w:val="00FA58A2"/>
    <w:rsid w:val="00FB2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F0CF7"/>
  <w15:chartTrackingRefBased/>
  <w15:docId w15:val="{03EB3E13-A7F1-4BEE-92CE-F637DE7EE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6E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EB8"/>
  </w:style>
  <w:style w:type="paragraph" w:styleId="Footer">
    <w:name w:val="footer"/>
    <w:basedOn w:val="Normal"/>
    <w:link w:val="FooterChar"/>
    <w:uiPriority w:val="99"/>
    <w:unhideWhenUsed/>
    <w:rsid w:val="00A06E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EB8"/>
  </w:style>
  <w:style w:type="character" w:styleId="Hyperlink">
    <w:name w:val="Hyperlink"/>
    <w:basedOn w:val="DefaultParagraphFont"/>
    <w:uiPriority w:val="99"/>
    <w:unhideWhenUsed/>
    <w:rsid w:val="00C66EC2"/>
    <w:rPr>
      <w:color w:val="0563C1" w:themeColor="hyperlink"/>
      <w:u w:val="single"/>
    </w:rPr>
  </w:style>
  <w:style w:type="character" w:customStyle="1" w:styleId="UnresolvedMention">
    <w:name w:val="Unresolved Mention"/>
    <w:basedOn w:val="DefaultParagraphFont"/>
    <w:uiPriority w:val="99"/>
    <w:semiHidden/>
    <w:unhideWhenUsed/>
    <w:rsid w:val="00C66E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hanacademy.org/humanities/art-africa/west-africa/nigeria/a/benin-plaques"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khanacademy.org/humanities/art-africa/west-africa/nigeria/a/olowe-of-ise-veranda-post-of-enthroned-king-and-senior-w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3256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user</cp:lastModifiedBy>
  <cp:revision>2</cp:revision>
  <dcterms:created xsi:type="dcterms:W3CDTF">2020-12-20T05:02:00Z</dcterms:created>
  <dcterms:modified xsi:type="dcterms:W3CDTF">2020-12-20T05:02:00Z</dcterms:modified>
</cp:coreProperties>
</file>